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88" w:lineRule="auto"/>
        <w:jc w:val="center"/>
      </w:pPr>
      <w:r>
        <w:rPr>
          <w:rFonts w:ascii="Arial" w:hAnsi="Arial"/>
          <w:b/>
          <w:color w:val="1A365D"/>
          <w:sz w:val="34"/>
        </w:rPr>
        <w:t>TEMA 1: LA CONSTITUCIÓN ESPAÑOLA DE 1978: CARACTERÍSTICAS, ESTRUCTURA, PRINCIPIOS Y VALORES FUNDAMENTALES. DE LOS DERECHOS Y DEBERES FUNDAMENTALES. LOS DERECHOS FUNDAMENTALES Y SU ESPECIAL PROTECCIÓN.</w:t>
      </w:r>
    </w:p>
    <w:p>
      <w:pPr>
        <w:spacing w:before="0" w:after="280" w:line="288" w:lineRule="auto"/>
        <w:jc w:val="center"/>
      </w:pPr>
      <w:r>
        <w:rPr>
          <w:rFonts w:ascii="Arial" w:hAnsi="Arial"/>
          <w:b/>
          <w:color w:val="4A5568"/>
          <w:sz w:val="20"/>
        </w:rPr>
        <w:t>Cuerpo de Técnicos y Diplomados Especialistas, Escala de Gestión de Empleo, de Administración Especial · TEMARIO GENERAL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1. Marco Normativo e Introducción</w:t>
      </w:r>
    </w:p>
    <w:p>
      <w:pPr>
        <w:spacing w:before="0" w:after="160" w:line="288" w:lineRule="auto"/>
      </w:pPr>
      <w:r>
        <w:rPr>
          <w:rFonts w:ascii="Arial" w:hAnsi="Arial"/>
          <w:color w:val="2D3748"/>
          <w:sz w:val="22"/>
        </w:rPr>
        <w:t>La Constitución Española de 1978 constituye la cúspide de la jerarquía normativa estatal, sancionada y promulgada el 27 de diciembre de 1978 y en vigor desde su publicación en el BOE el 29 de diciembre de 1978. Configura las bases institucionales, materiales y axiológicas del ordenamiento jurídico español, articulando el paso al Estado social y democrático de Derecho.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2. La Constitución Española de 1978: características, estructura, principios y valores fundamentales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Génesis y características formales de la Constitución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Constitución de 1978 se forja mediante consenso político de transición, respondiendo a una tipología codificada, extensa y de marcada rigidez.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Escrita y codificada: recopilada en un único texto oficial estructurado y solemne.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Origen popular: elaborada por Cortes Constituyentes electas y ratificada en referéndum por el pueblo español el 6 de diciembre de 1978.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Consensuada: fruto de acuerdos y pactos entre formaciones políticas heterogéneas.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Extensa: consta de 169 artículos, siendo la segunda más amplia de la historia constitucional española tras la de 1812.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Rígida: cuenta con procedimientos de reforma extraordinariamente agravados contemplados en su Título X (artículos 166 a 169).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Derivada e influenciada: toma modelos del constitucionalismo histórico español (1812, 1869, 1931) y del comparado europeo (Alemania de 1949, Italia de 1947, Portugal de 1976).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Monárquica y parlamentaria: instaura la Monarquía parlamentaria como forma política del Estado (artículo 1.3).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iter temporal clave de 1978: Aprobada por las Cortes el 31 de octubre, ratificada por referéndum el 6 de diciembre, sancionada y promulgada por el Rey el 27 de diciembre, y publicada y en vigor el 29 de diciembre.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Estructura formal y división material del texto constitucional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texto constitucional se distribuye formalmente en un Preámbulo carente de fuerza vinculante directa y una parte dispositiva articulada, diferenciable materialmente en dos grandes bloques.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Preámbulo: declaración política de intenciones y principios redactada por Enrique Tierno Galván (sin valor normativo directo).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Parte articulada: 169 artículos agrupados en un Título Preliminar y 10 Títulos numerados.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Disposiciones complementarias: 4 Disposiciones Adicionales (derechos forales), 9 Transitorias, 1 Derogatoria (cláusula general y específica de leyes fundamentales franquistas) y 1 Final.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División material tradicional: Parte Dogmática (valores, principios y derechos) y Parte Orgánica (órganos de poder del Estado, competencias y relaciones interinstitucionales).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Bloque Material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Títulos Incluidos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Objeto Jurídico Principal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Parte Dogmática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Título Preliminar (arts. 1-9) y Título I (arts. 10-55)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Definición del modelo de Estado, valores superiores, derechos, libertades y deberes fundamentales.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Parte Orgánica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Títulos II a IX (arts. 56-158)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Diseño organizativo, atribuciones y funcionamiento de la Corona, Cortes Generales, Gobierno, Poder Judicial, Economía y Organización Territorial.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Garantía Constitucional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Título X (arts. 159-169, en unión funcional con el Título IX)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Procedimientos de reforma constitucional ordinaria y agravada, asegurando la supremacía normativa.</w:t>
            </w:r>
          </w:p>
        </w:tc>
      </w:tr>
    </w:tbl>
    <w:p>
      <w:pPr>
        <w:spacing w:after="120"/>
      </w:pP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Valores superiores y principios estructuradores del Título Preliminar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Título Preliminar condensa las decisiones fundamentales del poder constituyente respecto a la forma de Estado, de Gobierno y las garantías jurídicas universales.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Estado social y democrático de Derecho (art. 1.1): integración de la primacía de la ley, soberanía popular y procura existencial o justicia distributiva.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Valores superiores del ordenamiento jurídico (art. 1.1): libertad, justicia, igualdad y pluralismo político.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Titularidad de la soberanía (art. 1.2): reside en el pueblo español, del que emanan todos los poderes del Estado.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Forma política (art. 1.3): Monarquía parlamentaria, con atribución de facultades tasadas y debidamente refrendadas al Monarca.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Unidad y autonomía (art. 2): fundamentado en la indisoluble unidad de la Nación española, reconoce y garantiza el derecho a la autonomía de nacionalidades y regiones y la solidaridad interterritorial.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Lengua oficial (art. 3): el castellano como lengua oficial del Estado (deber de conocerlo y derecho a usarlo); cooficialidad de las demás lenguas españolas en las CCAA según sus Estatutos.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Instituciones básicas constitucionales: partidos políticos (art. 6), sindicatos y asociaciones empresariales (art. 7), Fuerzas Armadas (art. 8).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Principio de seguridad y legalidad (art. 9): vinculación de ciudadanos y poderes públicos (9.1), remoción de obstáculos para la igualdad real (9.2), y principios del art. 9.3 (legalidad, jerarquía normativa, publicidad, irretroactividad de normas sancionadoras no favorables, seguridad jurídica, responsabilidad e interdicción de arbitrariedad).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artículo 9.2 de la CE introduce la vertiente promocional del Estado social, ordenando a los poderes públicos promover las condiciones para que la libertad e igualdad del individuo y de los grupos sean reales y efectivas.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3. De los derechos y deberes fundamentales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Estructura sistemática y pórtico del Título I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Título I ('De los derechos y deberes fundamentales') abarca desde el artículo 10 hasta el artículo 55, constituyendo el núcleo axiológico de protección de la persona en el Estado constitucional.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Artículo 10 como pórtico general del Título I: dignidad de la persona, derechos inviolables que le son inherentes, libre desarrollo de la personalidad y respeto a la ley como fundamento del orden político y la paz social.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Hermenéutica internacional (art. 10.2): las normas relativas a derechos fundamentales se interpretan conforme a la Declaración Universal de Derechos Humanos y los tratados internacionales ratificados por España.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Capítulo I (arts. 11-13): 'De los españoles y los extranjeros', regulador de las condiciones básicas de nacionalidad, mayoría de edad y estatus de extranjería.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Capítulo II (arts. 14-38): 'Derechos y libertades', precedido por el principio de igualdad formal (art. 14) y bifurcado en dos secciones.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Capítulo III (arts. 39-52): 'De los principios rectores de la política social y económica', directrices para la actuación de los poderes públicos.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Capítulo IV (arts. 53-54): 'De las garantías de las libertades y derechos fundamentales', régimen de vinculación, reserva legal, amparo y Defensor del Pueblo.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Capítulo V (art. 55): 'De la suspensión de los derechos y libertades', en supuestos colectivos (estados de alarma, excepción y sitio) e individualizados (investigaciones antiterroristas).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Estatus de titularidad y ejercicio: españoles y extranjeros (Capítulo I)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Los artículos 11 a 13 del Título I fijan las condiciones subjetivas necesarias para ostentar la capacidad de goce y ejercicio de las situaciones jurídicas protegidas.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Nacionalidad (art. 11): se adquiere, conserva y pierde según la ley civil. Ningún español de origen puede ser privado de su nacionalidad. Admisibilidad de convenios de doble nacionalidad con países iberoamericanos o con particular vinculación.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Mayoría de edad (art. 12): fijada rígidamente a los dieciocho años a efectos civiles y políticos plenos.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Condición de extranjeros (art. 13.1): gozan en España de las libertades públicas garantizadas por el Título I en los términos establecidos por los tratados y la ley orgánica reguladora.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Derechos políticos (art. 13.2): exclusividad para españoles de los derechos electorales del art. 23, salvo reciprocidad por tratado o ley para el derecho de sufragio activo y pasivo en elecciones municipales (única reforma formal previa de 1992 para Maastricht).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Extradición y asilo (arts. 13.3 y 13.4): extradición sometida a principio de reciprocidad y ley/tratados, quedando excluidos los delitos políticos (no considerándose tales los actos de terrorismo); regulación por ley del derecho de asilo.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Atención oposiciones: El artículo 13.2 fue reformado el 27 de agosto de 1992 para añadir el término 'y pasivo', permitiendo a los ciudadanos de la Unión Europea presentarse como candidatos en las elecciones locales.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Clasificación sustantiva de los derechos del Capítulo II y Principios Rectores del Capítulo III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Constitución gradúa la intensidad jurídica de los derechos diferenciando la Sección 1ª, la Sección 2ª y los Principios Rectores, impactando en su régimen de exigibilidad.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Artículo 14 (Igualdad ante la ley): derecho subjetivo autónomo y principio transversal que prohíbe la discriminación por nacimiento, raza, sexo, religión, opinión o cualquier otra condición o circunstancia personal o social.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Sección 1ª del Capítulo II (arts. 15-29): Derechos Fundamentales y Libertades Públicas en sentido estricto (vida e integridad, libertad ideológica y religiosa, libertad personal, honor e intimidad, inviolabilidad de domicilio, secreto de comunicaciones, residencia y circulación, expresión e información, reunión, asociación, participación pública, tutela judicial efectiva, legalidad penal, educación, libertad de sindicación y huelga, petición).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Sección 2ª del Capítulo II (arts. 30-38): Derechos y deberes de los ciudadanos (defensa y objeción de conciencia, sostenimiento de gastos públicos, matrimonio, propiedad privada y herencia, fundaciones, derecho y deber de trabajar, colegios profesionales, negociación colectiva, medidas de conflicto colectivo, libertad de empresa).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Capítulo III (arts. 39-52): Principios rectores de la política social y económica (familia e infancia, distribución de renta y pleno empleo, formación profesional, seguridad e higiene en el trabajo, Seguridad Social, emigrantes, salud pública, medio ambiente, patrimonio histórico, vivienda digna, juventud, personas con discapacidad, tercera edad, defensa de consumidores).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Categoría Normativa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Artículos CE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Ejemplos Clave de Derechos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Régimen de Exigibilidad Básica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Derechos Fundamentales y Libertades Públicas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15 al 29 (Sección 1ª Cap. II)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Vida (15), Integridad física, Huelga (28.2), Tutela Judicial Efectiva (24), Sindicación (28.1)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Eficacia directa, vinculan a todos los poderes, reserva de Ley Orgánica (art. 81) y respeto de contenido esencial.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Derechos y Deberes de los Ciudadanos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30 al 38 (Sección 2ª Cap. II)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Propiedad privada (33), Derecho al trabajo (35), Negociación colectiva (37.1), Libertad de empresa (38)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Eficacia directa, reserva de ley ordinaria (art. 53.1) y respeto obligatorio de su contenido esencial.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Principios Rectores de la Política Social y Económica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39 al 52 (Capítulo III)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Pleno empleo (40), Seguridad Social (41), Protección de la salud (43), Vivienda digna (47)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alegables directamente ante tribunales; solo exigibles conforme a lo que dispongan las leyes de desarrollo (art. 53.3).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En el ámbito de la Gestión de Empleo, destaca la confluencia entre el derecho al trabajo (art. 35 CE, Sección 2ª) con eficacia directa y deber de los poderes públicos, y el principio rector de fomento de políticas de pleno empleo (art. 40 CE, Capítulo III).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4. Sistemas de garantías y niveles de protección de los derechos constitucionales (Art. 53 CE)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Gradación del sistema de garantías del Título I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artículo 53 de la Constitución articula un sistema escalonado de garantías que condiciona la eficacia y tutela de los derechos.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intensidad de la protección varía sustancialmente según la ubicación sistemática del derecho dentro del Título I.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Nivel 1 o Máximo (art. 53.2 CE): Abarca la igualdad formal (art. 14), los derechos fundamentales y libertades públicas (arts. 15 a 29) y la objeción de conciencia (art. 30.2).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Nivel 2 u Ordinario (art. 53.1 CE): Comprende los derechos y deberes de los ciudadanos reconocidos en la Sección 2.ª del Capítulo II (arts. 30 a 38).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Nivel 3 o Principios Rectores (art. 53.3 CE): Incluye los principios del Capítulo III (arts. 39 a 52), sin carácter de derechos subjetivos directos.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Nivel de Protección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Ámbito Normativo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Garantías Normativas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Garantías Jurisdiccionales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Máxima (Reforzada)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14, Arts. 15-29 y Art. 30.2 CE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Vinculación directa, reserva de LO (solo 15-29) y contenido esencial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Tribunales ordinarios (preferente y sumario) y Recurso de Amparo ante TC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Ordinaria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30 a 38 CE (Sección 2.ª)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Vinculación directa, reserva de ley ordinaria y contenido esencial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Jurisdicción ordinaria general y Recurso de Inconstitucionalidad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Principios Rectores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39 a 52 CE (Capítulo III)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Informan la legislación, práctica judicial y actuación de poderes públicos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Solo alegables ante tribunales según determinen las leyes de desarrollo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La objeción de conciencia militar (art. 30.2 CE) dispone de recurso de amparo y procedimiento preferente y sumario (art. 53.2 CE), pero no se tramita mediante Ley Orgánica al no figurar en la Sección 1.ª.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Régimen específico de la Sección 1.ª del Capítulo II (Arts. 15 al 29 CE)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Los derechos fundamentales stricto sensu gozan del blindaje institucional más robusto del ordenamiento jurídico.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Su desarrollo legislativo y eventual reforma constitucional exigen mayorías parlamentarias cualificadas.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Reserva de Ley Orgánica (art. 81.1 CE): Obligatoria y exclusiva para el desarrollo directo de los derechos comprendidos entre los artículos 15 y 29.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Indisponibilidad del contenido esencial: El legislador ordinario u orgánico no puede desnaturalizar el derecho ni hacerlo impracticable (art. 53.1 CE).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Rigidez constitucional agravada: Su modificación requiere el procedimiento de reforma constitucional extraordinario del artículo 168 CE (mayoría de dos tercios, disolución de Cortes y referéndum preceptivo).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artículo 14 (igualdad) goza de amparo y vía sumaria, pero su desarrollo formal no exige Ley Orgánica al situarse en el pórtico del Capítulo II y fuera de la Sección 1.ª.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5. Garantías institucionales y mecanismos jurisdiccionales específicos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La tutela judicial reforzada: Procedimiento preferente y sumario y Recurso de Amparo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artículo 53.2 CE habilita dos vías judiciales singulares para reparar vulneraciones directas sobre los derechos más protegidos.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Ambas vías operan de forma sucesiva y subsidiaria respecto a la actuación de los poderes públicos.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Procedimiento preferente y sumario: Sustanciado ante la jurisdicción ordinaria civil, penal, contencioso-administrativa (arts. 114 a 122 LJCA) o laboral con tramitación urgente y plazos abreviados.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Recurso de amparo constitucional: Interpuesto ante el Tribunal Constitucional tras agotar la vía judicial previa ordinaria (LOTC arts. 41 a 44).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Exigencia de especial trascendencia constitucional: Requisito inexcusable de admisibilidad introducido por la Ley Orgánica 6/2007 para abrir el amparo del TC.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recurso de amparo constitucional frente a actos administrativos exige agotar previamente la vía judicial ordinaria y deducirse en el plazo perentorio de 20 días siguientes a la notificación de la resolución judicial recaída.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El Defensor del Pueblo como garantía institucional (Art. 54 CE)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Defensor del Pueblo actúa como el alto comisionado de las Cortes Generales para la supervisión de la Administración pública.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Su misión institucional estriba en verificar que la actuación administrativa respeta los derechos contenidos en el Título I.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Regulación y naturaleza: Art. 54 CE y Ley Orgánica 3/1981; órgano unipersonal, independiente e inviolable por las opiniones o actos en el ejercicio de su cargo.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Elección y mandato: Designado por las Cortes Generales para un mandato de 5 años por mayoría cualificada de 3/5 en el Congreso de los Diputados y 3/5 en el Senado.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Facultades procesales: Legitimación activa para interponer recurso de inconstitucionalidad y recurso de amparo ante el Tribunal Constitucional (art. 162 CE).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Límites de actuación: Sus recomendaciones, advertencias y recordatorios de deberes legales carecen de fuerza ejecutiva y no anulan actos ni sentencias.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Defensor del Pueblo puede supervisar de oficio o a instancia de parte la actividad de la Administración del Estado, autonómica y local, sin que impida su actuación la declaración de estados de alarma, excepción o sitio.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6. La suspensión de los derechos y libertades (Art. 55 CE)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Suspensión general en estados de emergencia (Art. 55.1 CE)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suspensión colectiva de derechos opera excepcionalmente ante graves alteraciones del orden público o la defensa estatal.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Dicha suspensión queda tasada restrictivamente y supeditada a la declaración de los estados de excepción o sitio previstos en el artículo 116 CE.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Estado de alarma: Regulado por LO 4/1981; prohíbe taxativamente la suspensión de derechos, admitiendo únicamente su limitación temporal y proporcionada.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Estado de excepción: Declarado por el Gobierno previa autorización del Congreso; permite suspender arts. 17.1/2/4 (libertad y detención preventiva), 18.2/3 (inviolabilidad de domicilio y comunicaciones), 19 (residencia y circulación), 20.1.a/d y 20.5 (expresión, información y secuestro de publicaciones), 21 (reunión) y 28.2 y 37.2 (huelga y conflicto colectivo).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Estado de sitio: Declarado por mayoría absoluta del Congreso a propuesta exclusiva del Gobierno; suspende idénticos derechos que la excepción y suma el art. 17.3 (garantías del detenido: asistencia letrada e información de derechos).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Estado (Art. 116 CE)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Competencia para su declaración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Derechos Fundamentales afectados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Garantía del Detenido (Art. 17.3 CE)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Alarma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Gobierno mediante Real Decreto (cuenta al Congreso)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Ninguno suspendido (solo limitaciones de uso/movilidad)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Plenamente vigente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Excepción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Gobierno mediante Real Decreto previa autorización del Congreso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Suspensión tasada: 17 (salvo 17.3), 18.2/3, 19, 20.1.a/d, 20.5, 21, 28.2, 37.2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Plenamente vigente (no se suspende)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Sitio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Congreso de los Diputados por mayoría absoluta a propuesta del Gobierno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Mismos que en excepción más adición singular de garantías del detenido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 suspende de forma excepcional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En el estado de excepción jamás puede suspenderse el artículo 17.3 CE (derecho a ser informado de las razones de la detención y asistencia letrada); este derecho solo puede suspenderse en el estado de sitio.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Suspensión individualizada de garantías (Art. 55.2 CE)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artículo 55.2 CE contempla la suspensión selectiva de garantías procesales para investigaciones vinculadas a bandas armadas o terrorismo.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Requiere obligatoriamente cobertura de Ley Orgánica y un riguroso control judicial previo y parlamentario posterior.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Derechos afectados de forma taxativa: Artículo 17.2 (prolongación de la detención preventiva hasta un máximo de 48 horas adicionales) y Artículo 18 apartados 2 y 3 (inviolabilidad del domicilio e intervención de comunicaciones sin previa autorización judicial urgente).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Requisitos habilitantes: Intervención judicial obligatoria inmediata y comunicación motivada al juez competente en un plazo máximo de 24 horas.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Responsabilidad penal: La utilización injustificada o abusiva de estas facultades genera responsabilidad penal conforme determina expresamente el art. 55.2 CE.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La suspensión individualizada jamás autoriza la suspensión del derecho de huelga, reunión o manifestación, limitándose a aspectos muy concretos de los arts. 17.2, 18.2 y 18.3 CE.</w:t>
      </w:r>
    </w:p>
    <w:p>
      <w:pPr>
        <w:spacing w:before="320" w:after="120" w:line="288" w:lineRule="auto"/>
      </w:pPr>
      <w:r>
        <w:rPr>
          <w:rFonts w:ascii="Arial" w:hAnsi="Arial"/>
          <w:b/>
          <w:color w:val="1A365D"/>
          <w:sz w:val="28"/>
        </w:rPr>
        <w:t>7. Claves para el Examen</w:t>
      </w:r>
    </w:p>
    <w:p>
      <w:pPr>
        <w:spacing w:before="0" w:after="160" w:line="288" w:lineRule="auto"/>
      </w:pPr>
      <w:r>
        <w:rPr>
          <w:rFonts w:ascii="Arial" w:hAnsi="Arial"/>
          <w:i/>
          <w:color w:val="2D3748"/>
          <w:sz w:val="22"/>
        </w:rPr>
        <w:t>Análisis sistemático de trampas semánticas, plazos críticos y distinciones determinantes para las pruebas de selección: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Trampas habituales de los tribunales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Afirmar que en el Estado de Alarma se pueden 'suspender' derechos fundamentales como la libre circulación: el Estado de Alarma solo permite 'limitar' o condicionar su ejercicio.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Sostener que el artículo 14 y el artículo 30.2 se regulan por Ley Orgánica: ambos tienen amparo constitucional, pero su régimen normativo no es de Ley Orgánica al no integrarse en la Sección 1.ª del Capítulo II.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Confundir la suspensión del art. 17.3 (asistencia letrada e información de derechos del detenido) en el estado de excepción: este apartado solo es suspendible en el Estado de Sitio.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Considerar que los Principios Rectores (Capítulo III) facultan la interposición directa de amparo constitucional o demandas judiciales ordinarias sin una ley previa que los configure.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Plazos críticos de obligada memorización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Detención preventiva ordinaria (art. 17.2 CE): Máximo de 72 horas para puesta a disposición judicial o puesta en libertad.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Prórroga de detención preventiva antiterrorista (art. 55.2 CE y art. 520 bis LECrim): Solicitud dentro de las primeras 48 horas; prórroga judicial de hasta 48 horas más (límite máximo absoluto de 120 horas o 5 días).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Mandato del Defensor del Pueblo (LO 3/1981): Periodo improrrogable de 5 años.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Plazo para interponer Recurso de Amparo contra actos judiciales (art. 44 LOTC): 30 días hábiles a partir de la notificación de la resolución firme.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Plazo para interponer Recurso de Amparo contra actos administrativos (art. 43 LOTC): 20 días hábiles tras agotar la vía judicial ordinaria.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Artículos clave y preguntas frecuentes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53.2 CE: Determinación exacta de los derechos tutelables por el procedimiento preferente y sumario y el recurso de amparo (art. 14, Sección 1.ª del Capítulo II y art. 30.2).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54 CE: Naturaleza del Defensor del Pueblo como alto comisionado parlamentario para la supervisión de la Administración y defensa del Título I.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55.1 CE: Catálogo cerrado de derechos que decaen en los estados de excepción y sitio, destacando la exclusión del art. 17.3 en el estado de excepción.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81.1 CE: La reserva de ley orgánica circunscrita únicamente al 'desarrollo de los derechos fundamentales y de las libertades públicas' (arts. 15 a 29 CE).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Distinciones conceptuales finas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Ámbito de la Reserva de Ley Orgánica (arts. 15-29 CE) frente al Ámbito del Recurso de Amparo (arts. 14-29 CE más art. 30.2 CE).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Suspensión colectiva (art. 55.1 CE, ligada al territorio o crisis política general vía art. 116 CE) frente a Suspensión individual (art. 55.2 CE, ligada a la investigación penal de personas integradas en bandas armadas o elementos terroristas).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Vía preferente y sumaria ordinaria (jueces ordinarios del Poder Judicial) frente a Recurso de Amparo Constitucional (Tribunal Constitucional, de naturaleza subsidiaria tras agotar la jurisdicción ordinaria).</w:t>
      </w:r>
    </w:p>
    <w:p>
      <w:pPr>
        <w:spacing w:before="320" w:after="160" w:line="288" w:lineRule="auto"/>
      </w:pPr>
      <w:r>
        <w:rPr>
          <w:rFonts w:ascii="Arial" w:hAnsi="Arial"/>
          <w:b/>
          <w:color w:val="1A365D"/>
          <w:sz w:val="28"/>
        </w:rPr>
        <w:t>8. Cuadro Resumen Esquemático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Concepto / Epígrafe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Fundamento Legal (Art. y Ley)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Elementos Clave / Plazos / Mayorías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Clave para Examen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Valores Superiores del Ordenamiento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1.1 CE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Libertad, justicia, igualdad y pluralismo político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confundir valores superiores con principios rectores ni incluir el pluralismo sindical aquí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Protección Máxima de Derechos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14, 15-29, 30.2 y 53.2 CE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Vinculación directa, reserva LO (15-29), preferente y sumario, amparo TC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El art. 14 y el art. 30.2 gozan de amparo pero no se desarrollan mediante Ley Orgánica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Protección Ordinaria de Derechos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30-38 y 53.1 CE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Vinculación a poderes públicos, reserva de ley ordinaria, respeto al contenido esencial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tienen recurso de amparo ni procedimiento sumario ordinario (salvo 30.2 objeción)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Principios Rectores del Cap. III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39-52 y 53.3 CE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Informan la legislación, práctica judicial y actuación administrativa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son derechos subjetivos invocables directamente sin previa ley ordinaria de desarrollo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Defensor del Pueblo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54 CE y LO 3/1981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Mandato 5 años; elegido por mayoría de 3/5 de Congreso y 3/5 de Senado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anula actos ni resoluciones judiciales; supervisa la Administración e interpone amparo e inconstitucionalidad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Suspensión de Derechos Fundamentales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55 y 116 CE, LO 4/1981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Excepción/Sitio suspenden derechos tasados; Alarma jamás suspende, solo limita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En Excepción rige el art. 17.3 (asistencia letrada); en Sitio dicho derecho sí puede suspenderse</w:t>
            </w:r>
          </w:p>
        </w:tc>
      </w:tr>
    </w:tbl>
    <w:p>
      <w:pPr>
        <w:spacing w:after="120"/>
      </w:pP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D374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